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2D72E4">
      <w:pPr>
        <w:widowControl w:val="0"/>
        <w:tabs>
          <w:tab w:val="left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D72E4" w:rsidRDefault="00425AC0">
      <w:pPr>
        <w:widowControl w:val="0"/>
        <w:tabs>
          <w:tab w:val="left" w:pos="948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A22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 внесении</w:t>
      </w:r>
      <w:r w:rsidR="00744C1A" w:rsidRPr="007A22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0102F" w:rsidRPr="007A22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изменени</w:t>
      </w:r>
      <w:r w:rsidR="007A22AD" w:rsidRPr="007A22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="0050102F" w:rsidRPr="007A22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дополнени</w:t>
      </w:r>
      <w:r w:rsidR="007A22AD" w:rsidRPr="007A22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7A22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hyperlink w:anchor="P64" w:tooltip="#P64" w:history="1">
        <w:proofErr w:type="gramStart"/>
        <w:r>
          <w:rPr>
            <w:rStyle w:val="afb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Положени</w:t>
        </w:r>
      </w:hyperlink>
      <w:r>
        <w:rPr>
          <w:rStyle w:val="afb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 порядке предоставления государственной услуги по содействию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началу осуществления предпринимательской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постановлением правительства Еврейской автономной области от 18.03.2014 № 122-пп </w:t>
      </w:r>
    </w:p>
    <w:p w:rsidR="002D72E4" w:rsidRDefault="002D72E4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2E4" w:rsidRDefault="002D72E4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2D72E4" w:rsidRDefault="00425AC0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Правительство Еврейской автономной области </w:t>
      </w:r>
    </w:p>
    <w:p w:rsidR="002D72E4" w:rsidRDefault="00425AC0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7A22AD" w:rsidRPr="00C44299" w:rsidRDefault="00425AC0">
      <w:pPr>
        <w:widowControl w:val="0"/>
        <w:tabs>
          <w:tab w:val="left" w:pos="709"/>
          <w:tab w:val="left" w:pos="948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1. Внести в </w:t>
      </w:r>
      <w:hyperlink w:anchor="P64" w:tooltip="#P64" w:history="1">
        <w:proofErr w:type="gramStart"/>
        <w:r>
          <w:rPr>
            <w:rStyle w:val="afb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Положени</w:t>
        </w:r>
      </w:hyperlink>
      <w:r>
        <w:rPr>
          <w:rStyle w:val="afb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 порядке предоставления государственной услуги по содействию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началу осуществления предпринимательской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государственной регистрации крестьянского (фермерского) хозяйства, постановке на учет физического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лица в качестве налогоплательщика налога на профессиональный доход, утвержденное постановлением правительства Еврейской автономной области от 18.03.2014 № 122-пп «О реализации подпрограммы «Содействие занятости населения Еврейской автономной области» на 2020 – 2025 годы 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области о</w:t>
      </w:r>
      <w:r w:rsidR="00744C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 29.10.2019 № 381-пп</w:t>
      </w:r>
      <w:r w:rsidR="00744C1A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 w:rsidR="007A22AD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следующи</w:t>
      </w:r>
      <w:r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7A22AD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изменения</w:t>
      </w:r>
      <w:r w:rsidR="00744C1A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дополне</w:t>
      </w:r>
      <w:r w:rsidR="007A22AD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ния:</w:t>
      </w:r>
    </w:p>
    <w:p w:rsidR="007A22AD" w:rsidRPr="00C44299" w:rsidRDefault="007A22AD">
      <w:pPr>
        <w:widowControl w:val="0"/>
        <w:tabs>
          <w:tab w:val="left" w:pos="709"/>
          <w:tab w:val="left" w:pos="948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4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1.1.</w:t>
      </w:r>
      <w:r w:rsidR="00744C1A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744C1A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аздел</w:t>
      </w:r>
      <w:r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4C1A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 «Цели и условия пр</w:t>
      </w:r>
      <w:r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едоставления финансовой помощи»:</w:t>
      </w:r>
    </w:p>
    <w:p w:rsidR="00744C1A" w:rsidRPr="00C44299" w:rsidRDefault="007A22AD">
      <w:pPr>
        <w:widowControl w:val="0"/>
        <w:tabs>
          <w:tab w:val="left" w:pos="709"/>
          <w:tab w:val="left" w:pos="94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  <w:t>-</w:t>
      </w:r>
      <w:r w:rsidR="00360F04" w:rsidRPr="00C4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4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пункте 2.4 </w:t>
      </w:r>
      <w:r w:rsidRPr="00C4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слова</w:t>
      </w:r>
      <w:r w:rsidR="00360F04" w:rsidRPr="00C4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60F04" w:rsidRPr="00C44299">
        <w:rPr>
          <w:rFonts w:ascii="Times New Roman" w:eastAsia="Calibri" w:hAnsi="Times New Roman" w:cs="Times New Roman"/>
          <w:sz w:val="28"/>
          <w:szCs w:val="28"/>
        </w:rPr>
        <w:t>подлежит возврату получателем финансовой помощи в областной бюджет</w:t>
      </w:r>
      <w:r w:rsidR="00360F04" w:rsidRPr="00C4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заменить словами «</w:t>
      </w:r>
      <w:r w:rsidR="00360F04" w:rsidRPr="00C44299">
        <w:rPr>
          <w:rFonts w:ascii="Times New Roman" w:eastAsia="Calibri" w:hAnsi="Times New Roman" w:cs="Times New Roman"/>
          <w:sz w:val="28"/>
          <w:szCs w:val="28"/>
        </w:rPr>
        <w:t xml:space="preserve">подлежит возврату получателем финансовой помощи в областной бюджет за исключением </w:t>
      </w:r>
      <w:bookmarkStart w:id="0" w:name="_GoBack"/>
      <w:bookmarkEnd w:id="0"/>
      <w:r w:rsidR="00360F04" w:rsidRPr="00C44299">
        <w:rPr>
          <w:rFonts w:ascii="Times New Roman" w:eastAsia="Calibri" w:hAnsi="Times New Roman" w:cs="Times New Roman"/>
          <w:sz w:val="28"/>
          <w:szCs w:val="28"/>
        </w:rPr>
        <w:t>случаев, предусмотренных пунктом 2.8 настоящего раздела</w:t>
      </w:r>
      <w:proofErr w:type="gramStart"/>
      <w:r w:rsidR="00D463D3" w:rsidRPr="00C44299">
        <w:rPr>
          <w:rFonts w:ascii="Times New Roman" w:eastAsia="Calibri" w:hAnsi="Times New Roman" w:cs="Times New Roman"/>
          <w:sz w:val="28"/>
          <w:szCs w:val="28"/>
        </w:rPr>
        <w:t>.</w:t>
      </w:r>
      <w:r w:rsidR="00360F04" w:rsidRPr="00C44299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2D72E4" w:rsidRPr="00C44299" w:rsidRDefault="00C61EA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дополнить пунктами 2.7,</w:t>
      </w:r>
      <w:r w:rsidR="00425AC0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2.8</w:t>
      </w:r>
      <w:r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2.9</w:t>
      </w:r>
      <w:r w:rsidR="00425AC0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25AC0" w:rsidRPr="00C4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следующего содержания</w:t>
      </w:r>
      <w:r w:rsidR="00425AC0"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2D72E4" w:rsidRDefault="00425AC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«2.7.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C5D"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</w:t>
      </w:r>
      <w:r w:rsidR="00D463D3"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помощи 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получать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 н</w:t>
      </w:r>
      <w:r w:rsidR="00D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цель, указанную в пункте 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3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года, предшествующего дате подачи заявления </w:t>
      </w:r>
      <w:r w:rsid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финансовой помощи, на основании иных нормативных правовых актов Еврейской автономной области.</w:t>
      </w:r>
    </w:p>
    <w:p w:rsidR="002D72E4" w:rsidRDefault="00744C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Ф</w:t>
      </w:r>
      <w:r w:rsidR="00425AC0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инансовая </w:t>
      </w:r>
      <w:r w:rsidR="0042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не подлежит возврату в областной бюджет получателем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помощи </w:t>
      </w:r>
      <w:r w:rsidR="00425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2D72E4" w:rsidRDefault="00425A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(противопоказанность) осуществления получателем</w:t>
      </w:r>
      <w:r w:rsidR="005408A6" w:rsidRPr="0054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 в связи с имеющимися значительно выраженными нарушениями функций организма в соответствии с </w:t>
      </w:r>
      <w:r w:rsidR="0054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критериями, используемыми при осуществлении медико-социальной экспертизы</w:t>
      </w:r>
      <w:r w:rsidR="0054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федеральными государственными учреждениями</w:t>
      </w:r>
      <w:r w:rsidR="005408A6" w:rsidRPr="0054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медико-социальной экспертизы, утвержденными приказом </w:t>
      </w:r>
      <w:r w:rsidR="00DD40B7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EB6E86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истерством </w:t>
      </w:r>
      <w:r w:rsidR="00DD40B7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EB6E86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защиты Российской Федерации</w:t>
      </w:r>
      <w:r w:rsidR="00DD40B7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E86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40B7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27.09.2019 № 585н</w:t>
      </w:r>
      <w:r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получателем</w:t>
      </w:r>
      <w:r w:rsidR="00DD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программы реабилитации </w:t>
      </w:r>
      <w:r w:rsidR="00DD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="00DD4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в которой указана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 степень ограничения способности </w:t>
      </w:r>
      <w:r w:rsidR="00C61E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трудовой деятельности;</w:t>
      </w:r>
    </w:p>
    <w:p w:rsidR="00360F04" w:rsidRDefault="00360F04" w:rsidP="00360F04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</w:t>
      </w:r>
      <w:r w:rsidR="00C61EAB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получателя финансовой помощи.</w:t>
      </w:r>
    </w:p>
    <w:p w:rsidR="00360F04" w:rsidRDefault="00115BB5" w:rsidP="00F246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933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организации </w:t>
      </w:r>
      <w:proofErr w:type="spellStart"/>
      <w:r w:rsidR="00E52933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="00FF488F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33" w:rsidRPr="007A2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</w:t>
      </w:r>
      <w:r w:rsidR="00DE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E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</w:t>
      </w:r>
      <w:r w:rsidR="00EB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</w:t>
      </w:r>
      <w:r w:rsidR="00E529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</w:t>
      </w:r>
      <w:r w:rsidR="00F246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1EAB" w:rsidRDefault="00F246A6" w:rsidP="00C442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 получателя финансовой помощи </w:t>
      </w:r>
      <w:proofErr w:type="gramStart"/>
      <w:r w:rsidR="00F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военную службу </w:t>
      </w:r>
      <w:r w:rsidR="00C61E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мобилизации в Вооруженные Силы Российской Федерации в соответствии </w:t>
      </w:r>
      <w:r w:rsidR="00C61E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8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</w:t>
      </w:r>
      <w:proofErr w:type="gramEnd"/>
      <w:r w:rsidR="00F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статьи 38 Федерального закона от 28.03.1998 № 53-ФЗ </w:t>
      </w:r>
      <w:r w:rsidR="00EB6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воинской</w:t>
      </w:r>
      <w:r w:rsidR="00EB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и военной службе»</w:t>
      </w:r>
      <w:r w:rsidR="00FF4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представлении </w:t>
      </w:r>
      <w:r w:rsidR="00DE1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получателем финансовой помощи справки, выданной военным комиссариатом, подтверждающей указанные в настоящем абзаце обстоятельства</w:t>
      </w:r>
      <w:r w:rsidR="00DE1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B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мобилизации</w:t>
      </w:r>
      <w:r w:rsid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E86" w:rsidRDefault="00EB6E86" w:rsidP="00EB6E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 w:rsidR="00DE10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помощи военной службы </w:t>
      </w:r>
      <w:r w:rsid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</w:t>
      </w:r>
      <w:r w:rsidR="00C44299"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Вооруженных Силах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заключенному </w:t>
      </w:r>
      <w:r w:rsid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</w:t>
      </w:r>
      <w:r w:rsid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38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28.03.1998 </w:t>
      </w:r>
      <w:r w:rsid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53-ФЗ «О воинской</w:t>
      </w:r>
      <w:r w:rsidR="00DE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и военной службе»,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получателем финансовой помощи справки, выданной военным комиссариатом, подтверждающей указанные в настоящем абзаце обстоятельства</w:t>
      </w:r>
      <w:r w:rsidR="00DE1035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на период прохождения военной службы по контракту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B6E86" w:rsidRDefault="00971A7F" w:rsidP="00C442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договора на добровольное участие в специальной военной операции,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финансовой помощи,</w:t>
      </w:r>
      <w:r w:rsidR="00EB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представлении получателем финансовой помощи справки, выданной военным комиссариатом, подтверждающей указанные в настоящем абзаце 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договора</w:t>
      </w:r>
      <w:r w:rsidR="00EB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A7F" w:rsidRDefault="00F246A6" w:rsidP="00F246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на территории Еврейской автономной области режима повышенной готовности, которы</w:t>
      </w:r>
      <w:r w:rsid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</w:t>
      </w:r>
      <w:r w:rsid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дальнейшему осуществлению предпринимательской деятельности в соответствии с видом предпринимательской деятельности, указанным в договоре о п</w:t>
      </w:r>
      <w:r w:rsid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финансовой помощи, – на период</w:t>
      </w:r>
      <w:r w:rsidR="00971A7F" w:rsidRP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повышенной готовности</w:t>
      </w:r>
      <w:r w:rsid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88F" w:rsidRDefault="00971A7F" w:rsidP="00C442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на территории Еврейской автономной области режима чрезвычайной ситуации,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дальнейшему осуществлению предпринимательской деятельности в соответствии с видом предпринимательской деятельности, указанным в договоре о предоставлении финансовой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на период</w:t>
      </w:r>
      <w:r w:rsidRP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чрезвычайной ситуации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End"/>
    </w:p>
    <w:p w:rsidR="00360F04" w:rsidRDefault="00C61E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5C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D4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раздела </w:t>
      </w:r>
      <w:r w:rsidR="008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463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представляемых для получения финансовой помощи» дополнить абзацем следующего содержания:</w:t>
      </w:r>
    </w:p>
    <w:p w:rsidR="00874982" w:rsidRDefault="008749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7F">
        <w:rPr>
          <w:rFonts w:ascii="Times New Roman" w:eastAsia="Times New Roman" w:hAnsi="Times New Roman" w:cs="Times New Roman"/>
          <w:sz w:val="28"/>
          <w:szCs w:val="28"/>
          <w:lang w:eastAsia="ru-RU"/>
        </w:rPr>
        <w:t>«л) сведения о не 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на цель, указанную в пункте 2.1 настоящего Порядка в течение одного года, предшествующего дате подачи заявления о предоставлении финансовой помощи, на основании иных нормативных правовых актов Еврейской автономной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B13F8" w:rsidRDefault="004B13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</w:t>
      </w:r>
      <w:r w:rsidR="0087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B13F8" w:rsidRPr="00C44299" w:rsidRDefault="004B13F8" w:rsidP="004B13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«ОГКУ ЦЗН не вправе требовать от претендента на получение финансовой помощи представления документов (сведений), предусмотренных подпунктами «е», «л» пункта 3.1 настоящего Положения.</w:t>
      </w:r>
      <w:r w:rsidR="00786B12" w:rsidRPr="0078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Претендент на получение финансовой помощи вправе представить указанны</w:t>
      </w:r>
      <w:r w:rsidR="00786B12" w:rsidRPr="0078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86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786B12" w:rsidRPr="00786B12">
        <w:rPr>
          <w:rFonts w:ascii="Times New Roman" w:eastAsia="Times New Roman" w:hAnsi="Times New Roman" w:cs="Times New Roman"/>
          <w:sz w:val="28"/>
          <w:szCs w:val="28"/>
          <w:lang w:eastAsia="ru-RU"/>
        </w:rPr>
        <w:t>ы (сведения)</w:t>
      </w:r>
      <w:r w:rsidRPr="0078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ОГКУ ЦЗН по собственной инициативе</w:t>
      </w:r>
      <w:proofErr w:type="gramStart"/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B12"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B13F8" w:rsidRDefault="00786B12" w:rsidP="00971A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3 пункта 3.2 слова </w:t>
      </w:r>
      <w:r w:rsidRPr="00786B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86B12">
        <w:rPr>
          <w:rFonts w:ascii="Times New Roman" w:eastAsia="Calibri" w:hAnsi="Times New Roman" w:cs="Times New Roman"/>
          <w:sz w:val="28"/>
          <w:szCs w:val="28"/>
        </w:rPr>
        <w:t xml:space="preserve">представил документ, предусмотренный </w:t>
      </w:r>
      <w:r>
        <w:rPr>
          <w:rFonts w:ascii="Times New Roman" w:eastAsia="Calibri" w:hAnsi="Times New Roman" w:cs="Times New Roman"/>
          <w:sz w:val="28"/>
          <w:szCs w:val="28"/>
        </w:rPr>
        <w:t>подпунктом «е»</w:t>
      </w:r>
      <w:r w:rsidRPr="00786B12">
        <w:rPr>
          <w:rFonts w:ascii="Times New Roman" w:eastAsia="Calibri" w:hAnsi="Times New Roman" w:cs="Times New Roman"/>
          <w:sz w:val="28"/>
          <w:szCs w:val="28"/>
        </w:rPr>
        <w:t xml:space="preserve"> пункта 3.1 настоящего Положения</w:t>
      </w:r>
      <w:proofErr w:type="gramStart"/>
      <w:r w:rsidRPr="00786B1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86B12">
        <w:rPr>
          <w:rFonts w:ascii="Times New Roman" w:eastAsia="Calibri" w:hAnsi="Times New Roman" w:cs="Times New Roman"/>
          <w:sz w:val="28"/>
          <w:szCs w:val="28"/>
        </w:rPr>
        <w:t>представил документ</w:t>
      </w:r>
      <w:r>
        <w:rPr>
          <w:rFonts w:ascii="Times New Roman" w:eastAsia="Calibri" w:hAnsi="Times New Roman" w:cs="Times New Roman"/>
          <w:sz w:val="28"/>
          <w:szCs w:val="28"/>
        </w:rPr>
        <w:t>ы (сведения)</w:t>
      </w:r>
      <w:r w:rsidRPr="00786B12"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>
        <w:rPr>
          <w:rFonts w:ascii="Times New Roman" w:eastAsia="Calibri" w:hAnsi="Times New Roman" w:cs="Times New Roman"/>
          <w:sz w:val="28"/>
          <w:szCs w:val="28"/>
        </w:rPr>
        <w:t>е подпунктами «е», «л»</w:t>
      </w:r>
      <w:r w:rsidRPr="00786B12">
        <w:rPr>
          <w:rFonts w:ascii="Times New Roman" w:eastAsia="Calibri" w:hAnsi="Times New Roman" w:cs="Times New Roman"/>
          <w:sz w:val="28"/>
          <w:szCs w:val="28"/>
        </w:rPr>
        <w:t xml:space="preserve"> пункта 3.1 настоящего Положения,</w:t>
      </w:r>
      <w:r w:rsidRPr="00C44299">
        <w:rPr>
          <w:rFonts w:ascii="Times New Roman" w:eastAsia="Calibri" w:hAnsi="Times New Roman" w:cs="Times New Roman"/>
          <w:sz w:val="28"/>
          <w:szCs w:val="28"/>
        </w:rPr>
        <w:t>»</w:t>
      </w:r>
      <w:r w:rsidR="00BE285B" w:rsidRPr="00C44299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2D72E4" w:rsidRDefault="00425A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2D72E4" w:rsidRDefault="002D72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4" w:rsidRDefault="002D72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4" w:rsidRDefault="002D72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4" w:rsidRDefault="00425A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2D72E4" w:rsidRDefault="002D72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2D72E4">
      <w:headerReference w:type="default" r:id="rId9"/>
      <w:headerReference w:type="first" r:id="rId10"/>
      <w:pgSz w:w="11900" w:h="16840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E4" w:rsidRDefault="00425AC0">
      <w:pPr>
        <w:spacing w:after="0" w:line="240" w:lineRule="auto"/>
      </w:pPr>
      <w:r>
        <w:separator/>
      </w:r>
    </w:p>
  </w:endnote>
  <w:endnote w:type="continuationSeparator" w:id="0">
    <w:p w:rsidR="002D72E4" w:rsidRDefault="0042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E4" w:rsidRDefault="00425AC0">
      <w:pPr>
        <w:spacing w:after="0" w:line="240" w:lineRule="auto"/>
      </w:pPr>
      <w:r>
        <w:separator/>
      </w:r>
    </w:p>
  </w:footnote>
  <w:footnote w:type="continuationSeparator" w:id="0">
    <w:p w:rsidR="002D72E4" w:rsidRDefault="0042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969047"/>
      <w:docPartObj>
        <w:docPartGallery w:val="Page Numbers (Top of Page)"/>
        <w:docPartUnique/>
      </w:docPartObj>
    </w:sdtPr>
    <w:sdtEndPr/>
    <w:sdtContent>
      <w:p w:rsidR="002D72E4" w:rsidRDefault="00425AC0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4AA9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E4" w:rsidRDefault="002D72E4">
    <w:pPr>
      <w:pStyle w:val="af3"/>
      <w:tabs>
        <w:tab w:val="clear" w:pos="4677"/>
        <w:tab w:val="left" w:pos="4535"/>
        <w:tab w:val="center" w:pos="4674"/>
      </w:tabs>
      <w:rPr>
        <w:rFonts w:ascii="Times New Roman" w:hAnsi="Times New Roman" w:cs="Times New Roman"/>
        <w:sz w:val="24"/>
        <w:szCs w:val="24"/>
      </w:rPr>
    </w:pPr>
  </w:p>
  <w:p w:rsidR="002D72E4" w:rsidRDefault="002D72E4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5269"/>
    <w:multiLevelType w:val="multilevel"/>
    <w:tmpl w:val="C5ACD0D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D2A7736"/>
    <w:multiLevelType w:val="hybridMultilevel"/>
    <w:tmpl w:val="365A8292"/>
    <w:lvl w:ilvl="0" w:tplc="82DA4F5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D964770">
      <w:start w:val="1"/>
      <w:numFmt w:val="decimal"/>
      <w:lvlText w:val=""/>
      <w:lvlJc w:val="left"/>
    </w:lvl>
    <w:lvl w:ilvl="2" w:tplc="F4109BD4">
      <w:start w:val="1"/>
      <w:numFmt w:val="decimal"/>
      <w:lvlText w:val=""/>
      <w:lvlJc w:val="left"/>
    </w:lvl>
    <w:lvl w:ilvl="3" w:tplc="883832DE">
      <w:start w:val="1"/>
      <w:numFmt w:val="decimal"/>
      <w:lvlText w:val=""/>
      <w:lvlJc w:val="left"/>
    </w:lvl>
    <w:lvl w:ilvl="4" w:tplc="E4F066EE">
      <w:start w:val="1"/>
      <w:numFmt w:val="decimal"/>
      <w:lvlText w:val=""/>
      <w:lvlJc w:val="left"/>
    </w:lvl>
    <w:lvl w:ilvl="5" w:tplc="18AABBA6">
      <w:start w:val="1"/>
      <w:numFmt w:val="decimal"/>
      <w:lvlText w:val=""/>
      <w:lvlJc w:val="left"/>
    </w:lvl>
    <w:lvl w:ilvl="6" w:tplc="45C88BB2">
      <w:start w:val="1"/>
      <w:numFmt w:val="decimal"/>
      <w:lvlText w:val=""/>
      <w:lvlJc w:val="left"/>
    </w:lvl>
    <w:lvl w:ilvl="7" w:tplc="AAE22FD8">
      <w:start w:val="1"/>
      <w:numFmt w:val="decimal"/>
      <w:lvlText w:val=""/>
      <w:lvlJc w:val="left"/>
    </w:lvl>
    <w:lvl w:ilvl="8" w:tplc="F4C00DA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E4"/>
    <w:rsid w:val="0001414F"/>
    <w:rsid w:val="00046556"/>
    <w:rsid w:val="00115BB5"/>
    <w:rsid w:val="002D72E4"/>
    <w:rsid w:val="00360F04"/>
    <w:rsid w:val="00425AC0"/>
    <w:rsid w:val="00460DBE"/>
    <w:rsid w:val="004B13F8"/>
    <w:rsid w:val="0050102F"/>
    <w:rsid w:val="005408A6"/>
    <w:rsid w:val="005B43DE"/>
    <w:rsid w:val="00653D21"/>
    <w:rsid w:val="00744C1A"/>
    <w:rsid w:val="00750FA0"/>
    <w:rsid w:val="00786B12"/>
    <w:rsid w:val="00794A60"/>
    <w:rsid w:val="007A22AD"/>
    <w:rsid w:val="00874982"/>
    <w:rsid w:val="00971A7F"/>
    <w:rsid w:val="009D1926"/>
    <w:rsid w:val="00A04AA9"/>
    <w:rsid w:val="00A21CA4"/>
    <w:rsid w:val="00A318EB"/>
    <w:rsid w:val="00BE285B"/>
    <w:rsid w:val="00C44299"/>
    <w:rsid w:val="00C61EAB"/>
    <w:rsid w:val="00D463D3"/>
    <w:rsid w:val="00DD40B7"/>
    <w:rsid w:val="00DE1035"/>
    <w:rsid w:val="00E52933"/>
    <w:rsid w:val="00EA0A70"/>
    <w:rsid w:val="00EB6E86"/>
    <w:rsid w:val="00F246A6"/>
    <w:rsid w:val="00FE1AEA"/>
    <w:rsid w:val="00FF488F"/>
    <w:rsid w:val="00FF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Pr>
      <w:rFonts w:eastAsia="Times New Roman" w:cs="Times New Roman"/>
    </w:rPr>
  </w:style>
  <w:style w:type="table" w:customStyle="1" w:styleId="12">
    <w:name w:val="Сетка таблицы1"/>
    <w:basedOn w:val="a1"/>
    <w:next w:val="af7"/>
    <w:uiPriority w:val="5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24">
    <w:name w:val="Сетка таблицы2"/>
    <w:basedOn w:val="a1"/>
    <w:next w:val="af7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Pr>
      <w:rFonts w:eastAsia="Times New Roman" w:cs="Times New Roman"/>
    </w:rPr>
  </w:style>
  <w:style w:type="table" w:customStyle="1" w:styleId="12">
    <w:name w:val="Сетка таблицы1"/>
    <w:basedOn w:val="a1"/>
    <w:next w:val="af7"/>
    <w:uiPriority w:val="5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24">
    <w:name w:val="Сетка таблицы2"/>
    <w:basedOn w:val="a1"/>
    <w:next w:val="af7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FCE9-E576-493A-B8AD-833C79B3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ЕАО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Елена</dc:creator>
  <cp:keywords/>
  <dc:description/>
  <cp:lastModifiedBy>Конькова И.В.</cp:lastModifiedBy>
  <cp:revision>33</cp:revision>
  <cp:lastPrinted>2023-07-28T01:53:00Z</cp:lastPrinted>
  <dcterms:created xsi:type="dcterms:W3CDTF">2021-08-10T05:44:00Z</dcterms:created>
  <dcterms:modified xsi:type="dcterms:W3CDTF">2023-07-28T02:15:00Z</dcterms:modified>
</cp:coreProperties>
</file>